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8580E" w14:textId="77777777" w:rsidR="00BD5A41" w:rsidRPr="00BD5A41" w:rsidRDefault="00BD5A41" w:rsidP="00BD5A41">
      <w:pPr>
        <w:spacing w:after="0" w:line="240" w:lineRule="auto"/>
        <w:outlineLvl w:val="0"/>
        <w:rPr>
          <w:rFonts w:ascii="Segoe UI" w:eastAsia="Times New Roman" w:hAnsi="Segoe UI" w:cs="Segoe UI"/>
          <w:b/>
          <w:bCs/>
          <w:kern w:val="36"/>
          <w:sz w:val="20"/>
          <w:szCs w:val="20"/>
          <w:lang w:eastAsia="nl-NL"/>
          <w14:ligatures w14:val="none"/>
        </w:rPr>
      </w:pPr>
      <w:bookmarkStart w:id="0" w:name="_GoBack"/>
      <w:bookmarkEnd w:id="0"/>
      <w:r w:rsidRPr="00BD5A41">
        <w:rPr>
          <w:rFonts w:ascii="Segoe UI" w:eastAsia="Times New Roman" w:hAnsi="Segoe UI" w:cs="Segoe UI"/>
          <w:b/>
          <w:bCs/>
          <w:kern w:val="36"/>
          <w:sz w:val="20"/>
          <w:szCs w:val="20"/>
          <w:lang w:eastAsia="nl-NL"/>
          <w14:ligatures w14:val="none"/>
        </w:rPr>
        <w:t>financiële verantwoording</w:t>
      </w:r>
    </w:p>
    <w:p w14:paraId="7FF6E4DB" w14:textId="1346DEB4" w:rsidR="00BD5A41" w:rsidRPr="00BD5A41" w:rsidRDefault="00BD5A41"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sidRPr="00BD5A41">
        <w:rPr>
          <w:rFonts w:ascii="Segoe UI" w:eastAsia="Times New Roman" w:hAnsi="Segoe UI" w:cs="Segoe UI"/>
          <w:b/>
          <w:bCs/>
          <w:color w:val="233452"/>
          <w:kern w:val="0"/>
          <w:sz w:val="20"/>
          <w:szCs w:val="20"/>
          <w:lang w:eastAsia="nl-NL"/>
          <w14:ligatures w14:val="none"/>
        </w:rPr>
        <w:t>Financiën 202</w:t>
      </w:r>
      <w:r w:rsidR="0019514A">
        <w:rPr>
          <w:rFonts w:ascii="Segoe UI" w:eastAsia="Times New Roman" w:hAnsi="Segoe UI" w:cs="Segoe UI"/>
          <w:b/>
          <w:bCs/>
          <w:color w:val="233452"/>
          <w:kern w:val="0"/>
          <w:sz w:val="20"/>
          <w:szCs w:val="20"/>
          <w:lang w:eastAsia="nl-NL"/>
          <w14:ligatures w14:val="none"/>
        </w:rPr>
        <w:t>1</w:t>
      </w:r>
    </w:p>
    <w:p w14:paraId="4FD4A890" w14:textId="77777777" w:rsidR="00757355" w:rsidRDefault="00BD5A41"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sidRPr="00BD5A41">
        <w:rPr>
          <w:rFonts w:ascii="Segoe UI" w:eastAsia="Times New Roman" w:hAnsi="Segoe UI" w:cs="Segoe UI"/>
          <w:color w:val="233452"/>
          <w:kern w:val="0"/>
          <w:sz w:val="20"/>
          <w:szCs w:val="20"/>
          <w:lang w:eastAsia="nl-NL"/>
          <w14:ligatures w14:val="none"/>
        </w:rPr>
        <w:t xml:space="preserve">De inkomsten van Stichting alvan tsarik bestaan in het geheel uit giften. </w:t>
      </w:r>
    </w:p>
    <w:p w14:paraId="3DB69940" w14:textId="674C7737" w:rsidR="00BD5A41" w:rsidRPr="00BD5A41" w:rsidRDefault="00BD5A41"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sidRPr="00BD5A41">
        <w:rPr>
          <w:rFonts w:ascii="Segoe UI" w:eastAsia="Times New Roman" w:hAnsi="Segoe UI" w:cs="Segoe UI"/>
          <w:color w:val="233452"/>
          <w:kern w:val="0"/>
          <w:sz w:val="20"/>
          <w:szCs w:val="20"/>
          <w:lang w:eastAsia="nl-NL"/>
          <w14:ligatures w14:val="none"/>
        </w:rPr>
        <w:t>In het jaar 202</w:t>
      </w:r>
      <w:r w:rsidR="00757355">
        <w:rPr>
          <w:rFonts w:ascii="Segoe UI" w:eastAsia="Times New Roman" w:hAnsi="Segoe UI" w:cs="Segoe UI"/>
          <w:color w:val="233452"/>
          <w:kern w:val="0"/>
          <w:sz w:val="20"/>
          <w:szCs w:val="20"/>
          <w:lang w:eastAsia="nl-NL"/>
          <w14:ligatures w14:val="none"/>
        </w:rPr>
        <w:t>1</w:t>
      </w:r>
      <w:r w:rsidRPr="00BD5A41">
        <w:rPr>
          <w:rFonts w:ascii="Segoe UI" w:eastAsia="Times New Roman" w:hAnsi="Segoe UI" w:cs="Segoe UI"/>
          <w:color w:val="233452"/>
          <w:kern w:val="0"/>
          <w:sz w:val="20"/>
          <w:szCs w:val="20"/>
          <w:lang w:eastAsia="nl-NL"/>
          <w14:ligatures w14:val="none"/>
        </w:rPr>
        <w:t xml:space="preserve"> hebben wij in totaal € </w:t>
      </w:r>
      <w:r w:rsidR="0019514A">
        <w:rPr>
          <w:rFonts w:ascii="Segoe UI" w:eastAsia="Times New Roman" w:hAnsi="Segoe UI" w:cs="Segoe UI"/>
          <w:color w:val="233452"/>
          <w:kern w:val="0"/>
          <w:sz w:val="20"/>
          <w:szCs w:val="20"/>
          <w:lang w:eastAsia="nl-NL"/>
          <w14:ligatures w14:val="none"/>
        </w:rPr>
        <w:t>47.014,00</w:t>
      </w:r>
      <w:r w:rsidRPr="00BD5A41">
        <w:rPr>
          <w:rFonts w:ascii="Segoe UI" w:eastAsia="Times New Roman" w:hAnsi="Segoe UI" w:cs="Segoe UI"/>
          <w:color w:val="233452"/>
          <w:kern w:val="0"/>
          <w:sz w:val="20"/>
          <w:szCs w:val="20"/>
          <w:lang w:eastAsia="nl-NL"/>
          <w14:ligatures w14:val="none"/>
        </w:rPr>
        <w:t xml:space="preserve"> aan giften gekregen.</w:t>
      </w:r>
    </w:p>
    <w:p w14:paraId="2121F11C" w14:textId="784B1816" w:rsidR="00BD5A41" w:rsidRPr="00BD5A41" w:rsidRDefault="00BD5A41"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sidRPr="00BD5A41">
        <w:rPr>
          <w:rFonts w:ascii="Segoe UI" w:eastAsia="Times New Roman" w:hAnsi="Segoe UI" w:cs="Segoe UI"/>
          <w:color w:val="233452"/>
          <w:kern w:val="0"/>
          <w:sz w:val="20"/>
          <w:szCs w:val="20"/>
          <w:lang w:eastAsia="nl-NL"/>
          <w14:ligatures w14:val="none"/>
        </w:rPr>
        <w:t xml:space="preserve">Wij hebben € </w:t>
      </w:r>
      <w:r w:rsidR="0019514A">
        <w:rPr>
          <w:rFonts w:ascii="Segoe UI" w:eastAsia="Times New Roman" w:hAnsi="Segoe UI" w:cs="Segoe UI"/>
          <w:color w:val="233452"/>
          <w:kern w:val="0"/>
          <w:sz w:val="20"/>
          <w:szCs w:val="20"/>
          <w:lang w:eastAsia="nl-NL"/>
          <w14:ligatures w14:val="none"/>
        </w:rPr>
        <w:t xml:space="preserve">35.089,39 </w:t>
      </w:r>
      <w:r w:rsidRPr="00BD5A41">
        <w:rPr>
          <w:rFonts w:ascii="Segoe UI" w:eastAsia="Times New Roman" w:hAnsi="Segoe UI" w:cs="Segoe UI"/>
          <w:color w:val="233452"/>
          <w:kern w:val="0"/>
          <w:sz w:val="20"/>
          <w:szCs w:val="20"/>
          <w:lang w:eastAsia="nl-NL"/>
          <w14:ligatures w14:val="none"/>
        </w:rPr>
        <w:t>uitgegeven.</w:t>
      </w:r>
    </w:p>
    <w:p w14:paraId="2E2B963D" w14:textId="77777777" w:rsidR="00BD5A41" w:rsidRPr="00BD5A41" w:rsidRDefault="00BD5A41"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sidRPr="00BD5A41">
        <w:rPr>
          <w:rFonts w:ascii="Segoe UI" w:eastAsia="Times New Roman" w:hAnsi="Segoe UI" w:cs="Segoe UI"/>
          <w:b/>
          <w:bCs/>
          <w:color w:val="233452"/>
          <w:kern w:val="0"/>
          <w:sz w:val="20"/>
          <w:szCs w:val="20"/>
          <w:lang w:eastAsia="nl-NL"/>
          <w14:ligatures w14:val="none"/>
        </w:rPr>
        <w:t>Inkomsten</w:t>
      </w:r>
    </w:p>
    <w:p w14:paraId="592F7E8C" w14:textId="77777777" w:rsidR="00BD5A41" w:rsidRDefault="00BD5A41"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sidRPr="00BD5A41">
        <w:rPr>
          <w:rFonts w:ascii="Segoe UI" w:eastAsia="Times New Roman" w:hAnsi="Segoe UI" w:cs="Segoe UI"/>
          <w:color w:val="233452"/>
          <w:kern w:val="0"/>
          <w:sz w:val="20"/>
          <w:szCs w:val="20"/>
          <w:lang w:eastAsia="nl-NL"/>
          <w14:ligatures w14:val="none"/>
        </w:rPr>
        <w:t>Een groot deel van de giften is ‘vrij besteedbaar’, maar soms wordt er ook een label aangeplakt.</w:t>
      </w:r>
    </w:p>
    <w:p w14:paraId="4A198DFD" w14:textId="043CDD26" w:rsidR="0019514A" w:rsidRDefault="0019514A"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Pr>
          <w:rFonts w:ascii="Segoe UI" w:eastAsia="Times New Roman" w:hAnsi="Segoe UI" w:cs="Segoe UI"/>
          <w:color w:val="233452"/>
          <w:kern w:val="0"/>
          <w:sz w:val="20"/>
          <w:szCs w:val="20"/>
          <w:lang w:eastAsia="nl-NL"/>
          <w14:ligatures w14:val="none"/>
        </w:rPr>
        <w:t>Dit is bijvoorbeeld het geval bij ons vastgoed. Onze plannen zijn groter dan de ruimte die we hebben, vandaar dat we graag willen uitbreiden</w:t>
      </w:r>
      <w:r w:rsidR="00B362ED">
        <w:rPr>
          <w:rFonts w:ascii="Segoe UI" w:eastAsia="Times New Roman" w:hAnsi="Segoe UI" w:cs="Segoe UI"/>
          <w:color w:val="233452"/>
          <w:kern w:val="0"/>
          <w:sz w:val="20"/>
          <w:szCs w:val="20"/>
          <w:lang w:eastAsia="nl-NL"/>
          <w14:ligatures w14:val="none"/>
        </w:rPr>
        <w:t xml:space="preserve"> met een aantal nieuwe lokalen, onder meer voor Technasium- en muziekonderwijs</w:t>
      </w:r>
      <w:r>
        <w:rPr>
          <w:rFonts w:ascii="Segoe UI" w:eastAsia="Times New Roman" w:hAnsi="Segoe UI" w:cs="Segoe UI"/>
          <w:color w:val="233452"/>
          <w:kern w:val="0"/>
          <w:sz w:val="20"/>
          <w:szCs w:val="20"/>
          <w:lang w:eastAsia="nl-NL"/>
          <w14:ligatures w14:val="none"/>
        </w:rPr>
        <w:t>. Hiervoor hebben we Stichting Het Bosje een bijdrage gevraagd én gekregen van € 22.500,-</w:t>
      </w:r>
    </w:p>
    <w:p w14:paraId="1402F929" w14:textId="77777777" w:rsidR="00BD5A41" w:rsidRPr="00BD5A41" w:rsidRDefault="00BD5A41"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sidRPr="00BD5A41">
        <w:rPr>
          <w:rFonts w:ascii="Segoe UI" w:eastAsia="Times New Roman" w:hAnsi="Segoe UI" w:cs="Segoe UI"/>
          <w:b/>
          <w:bCs/>
          <w:color w:val="233452"/>
          <w:kern w:val="0"/>
          <w:sz w:val="20"/>
          <w:szCs w:val="20"/>
          <w:lang w:eastAsia="nl-NL"/>
          <w14:ligatures w14:val="none"/>
        </w:rPr>
        <w:t>Uitgaven</w:t>
      </w:r>
    </w:p>
    <w:p w14:paraId="511D4E7E" w14:textId="77777777" w:rsidR="00BD5A41" w:rsidRDefault="00BD5A41"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sidRPr="00BD5A41">
        <w:rPr>
          <w:rFonts w:ascii="Segoe UI" w:eastAsia="Times New Roman" w:hAnsi="Segoe UI" w:cs="Segoe UI"/>
          <w:color w:val="233452"/>
          <w:kern w:val="0"/>
          <w:sz w:val="20"/>
          <w:szCs w:val="20"/>
          <w:lang w:eastAsia="nl-NL"/>
          <w14:ligatures w14:val="none"/>
        </w:rPr>
        <w:t xml:space="preserve">Voorlopig ondersteunt Stichting alvan tsarik de organisatie in Armenië nog door een salarisondersteuning van de directeur Lilit en de coördinator Yester. De overige salarissen worden betaald door de eigen inkomsten van de Alvan </w:t>
      </w:r>
      <w:proofErr w:type="spellStart"/>
      <w:r w:rsidRPr="00BD5A41">
        <w:rPr>
          <w:rFonts w:ascii="Segoe UI" w:eastAsia="Times New Roman" w:hAnsi="Segoe UI" w:cs="Segoe UI"/>
          <w:color w:val="233452"/>
          <w:kern w:val="0"/>
          <w:sz w:val="20"/>
          <w:szCs w:val="20"/>
          <w:lang w:eastAsia="nl-NL"/>
          <w14:ligatures w14:val="none"/>
        </w:rPr>
        <w:t>Tsaghik</w:t>
      </w:r>
      <w:proofErr w:type="spellEnd"/>
      <w:r w:rsidRPr="00BD5A41">
        <w:rPr>
          <w:rFonts w:ascii="Segoe UI" w:eastAsia="Times New Roman" w:hAnsi="Segoe UI" w:cs="Segoe UI"/>
          <w:color w:val="233452"/>
          <w:kern w:val="0"/>
          <w:sz w:val="20"/>
          <w:szCs w:val="20"/>
          <w:lang w:eastAsia="nl-NL"/>
          <w14:ligatures w14:val="none"/>
        </w:rPr>
        <w:t xml:space="preserve"> Foundation in Gyumri.</w:t>
      </w:r>
    </w:p>
    <w:p w14:paraId="1596CE88" w14:textId="77777777" w:rsidR="003E5FF1" w:rsidRDefault="00B362ED"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Pr>
          <w:rFonts w:ascii="Segoe UI" w:eastAsia="Times New Roman" w:hAnsi="Segoe UI" w:cs="Segoe UI"/>
          <w:color w:val="233452"/>
          <w:kern w:val="0"/>
          <w:sz w:val="20"/>
          <w:szCs w:val="20"/>
          <w:lang w:eastAsia="nl-NL"/>
          <w14:ligatures w14:val="none"/>
        </w:rPr>
        <w:t xml:space="preserve">We zijn begonnen met de nieuwbouw van het centrum. Hiervoor gebruiken we een deel van de binnenplaats. </w:t>
      </w:r>
    </w:p>
    <w:p w14:paraId="3E8F176D" w14:textId="6BAE3792" w:rsidR="00B362ED" w:rsidRDefault="00B362ED"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Pr>
          <w:rFonts w:ascii="Segoe UI" w:eastAsia="Times New Roman" w:hAnsi="Segoe UI" w:cs="Segoe UI"/>
          <w:color w:val="233452"/>
          <w:kern w:val="0"/>
          <w:sz w:val="20"/>
          <w:szCs w:val="20"/>
          <w:lang w:eastAsia="nl-NL"/>
          <w14:ligatures w14:val="none"/>
        </w:rPr>
        <w:t>Daarnaast hebben we dit jaar een start gemaakt met de renovatie van Oma’s Huisje, een oud huisje dat bij de aankoop van een stuk grond hoorde van de buren. Een deel van de bebouwing is gesloopt, maar met dit huisje willen we nog mooie projecten gaan doen. In ieder geval is er nu een nieuw dak op gezet en zijn er een paar noodzakelijke</w:t>
      </w:r>
      <w:r w:rsidR="003E5FF1">
        <w:rPr>
          <w:rFonts w:ascii="Segoe UI" w:eastAsia="Times New Roman" w:hAnsi="Segoe UI" w:cs="Segoe UI"/>
          <w:color w:val="233452"/>
          <w:kern w:val="0"/>
          <w:sz w:val="20"/>
          <w:szCs w:val="20"/>
          <w:lang w:eastAsia="nl-NL"/>
          <w14:ligatures w14:val="none"/>
        </w:rPr>
        <w:t xml:space="preserve"> ingrepen gedaan bij de muren. Hier hebben we €2.450,- aan uitgegeven. </w:t>
      </w:r>
    </w:p>
    <w:p w14:paraId="5DCD8D90" w14:textId="36794DBC" w:rsidR="003E5FF1" w:rsidRPr="00BD5A41" w:rsidRDefault="003E5FF1"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Pr>
          <w:rFonts w:ascii="Segoe UI" w:eastAsia="Times New Roman" w:hAnsi="Segoe UI" w:cs="Segoe UI"/>
          <w:color w:val="233452"/>
          <w:kern w:val="0"/>
          <w:sz w:val="20"/>
          <w:szCs w:val="20"/>
          <w:lang w:eastAsia="nl-NL"/>
          <w14:ligatures w14:val="none"/>
        </w:rPr>
        <w:t>Tenslotte hebben we € 3.090,- uitgegeven aan directe financiële (corona)steun aan families in Armenië. Dit hebben we gedaan met behulp van de Armeense gemeenschap in Nederland.</w:t>
      </w:r>
    </w:p>
    <w:p w14:paraId="3AF7A97F" w14:textId="77777777" w:rsidR="00BD5A41" w:rsidRPr="00BD5A41" w:rsidRDefault="00BD5A41"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sidRPr="00BD5A41">
        <w:rPr>
          <w:rFonts w:ascii="Segoe UI" w:eastAsia="Times New Roman" w:hAnsi="Segoe UI" w:cs="Segoe UI"/>
          <w:b/>
          <w:bCs/>
          <w:color w:val="233452"/>
          <w:kern w:val="0"/>
          <w:sz w:val="20"/>
          <w:szCs w:val="20"/>
          <w:lang w:eastAsia="nl-NL"/>
          <w14:ligatures w14:val="none"/>
        </w:rPr>
        <w:t>Overig</w:t>
      </w:r>
    </w:p>
    <w:p w14:paraId="6DDE458C" w14:textId="1C94D2C6" w:rsidR="00BD5A41" w:rsidRDefault="00BD5A41"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sidRPr="00BD5A41">
        <w:rPr>
          <w:rFonts w:ascii="Segoe UI" w:eastAsia="Times New Roman" w:hAnsi="Segoe UI" w:cs="Segoe UI"/>
          <w:color w:val="233452"/>
          <w:kern w:val="0"/>
          <w:sz w:val="20"/>
          <w:szCs w:val="20"/>
          <w:lang w:eastAsia="nl-NL"/>
          <w14:ligatures w14:val="none"/>
        </w:rPr>
        <w:t>Indien gewenst kan de jaarrekening 202</w:t>
      </w:r>
      <w:r w:rsidR="00757355">
        <w:rPr>
          <w:rFonts w:ascii="Segoe UI" w:eastAsia="Times New Roman" w:hAnsi="Segoe UI" w:cs="Segoe UI"/>
          <w:color w:val="233452"/>
          <w:kern w:val="0"/>
          <w:sz w:val="20"/>
          <w:szCs w:val="20"/>
          <w:lang w:eastAsia="nl-NL"/>
          <w14:ligatures w14:val="none"/>
        </w:rPr>
        <w:t>1</w:t>
      </w:r>
      <w:r w:rsidRPr="00BD5A41">
        <w:rPr>
          <w:rFonts w:ascii="Segoe UI" w:eastAsia="Times New Roman" w:hAnsi="Segoe UI" w:cs="Segoe UI"/>
          <w:color w:val="233452"/>
          <w:kern w:val="0"/>
          <w:sz w:val="20"/>
          <w:szCs w:val="20"/>
          <w:lang w:eastAsia="nl-NL"/>
          <w14:ligatures w14:val="none"/>
        </w:rPr>
        <w:t xml:space="preserve"> bij de penningmeester worden opgevraagd.</w:t>
      </w:r>
    </w:p>
    <w:p w14:paraId="047A0DD4" w14:textId="77777777" w:rsidR="0019514A" w:rsidRDefault="0019514A"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p>
    <w:p w14:paraId="65314FB4" w14:textId="2FCB9FB5" w:rsidR="0019514A" w:rsidRDefault="0019514A">
      <w:pPr>
        <w:rPr>
          <w:rFonts w:ascii="Segoe UI" w:eastAsia="Times New Roman" w:hAnsi="Segoe UI" w:cs="Segoe UI"/>
          <w:color w:val="233452"/>
          <w:kern w:val="0"/>
          <w:sz w:val="20"/>
          <w:szCs w:val="20"/>
          <w:lang w:eastAsia="nl-NL"/>
          <w14:ligatures w14:val="none"/>
        </w:rPr>
      </w:pPr>
      <w:r>
        <w:rPr>
          <w:rFonts w:ascii="Segoe UI" w:eastAsia="Times New Roman" w:hAnsi="Segoe UI" w:cs="Segoe UI"/>
          <w:color w:val="233452"/>
          <w:kern w:val="0"/>
          <w:sz w:val="20"/>
          <w:szCs w:val="20"/>
          <w:lang w:eastAsia="nl-NL"/>
          <w14:ligatures w14:val="none"/>
        </w:rPr>
        <w:br w:type="page"/>
      </w:r>
    </w:p>
    <w:p w14:paraId="31BAAB23" w14:textId="6A641827" w:rsidR="0019514A" w:rsidRPr="00BD5A41" w:rsidRDefault="0019514A" w:rsidP="00BD5A41">
      <w:pPr>
        <w:shd w:val="clear" w:color="auto" w:fill="FFFFFF"/>
        <w:spacing w:after="300" w:line="240" w:lineRule="auto"/>
        <w:rPr>
          <w:rFonts w:ascii="Segoe UI" w:eastAsia="Times New Roman" w:hAnsi="Segoe UI" w:cs="Segoe UI"/>
          <w:color w:val="233452"/>
          <w:kern w:val="0"/>
          <w:sz w:val="20"/>
          <w:szCs w:val="20"/>
          <w:lang w:eastAsia="nl-NL"/>
          <w14:ligatures w14:val="none"/>
        </w:rPr>
      </w:pPr>
      <w:r w:rsidRPr="0019514A">
        <w:rPr>
          <w:noProof/>
        </w:rPr>
        <w:lastRenderedPageBreak/>
        <w:drawing>
          <wp:inline distT="0" distB="0" distL="0" distR="0" wp14:anchorId="39AEA0A8" wp14:editId="33AF628A">
            <wp:extent cx="4907280" cy="6233160"/>
            <wp:effectExtent l="0" t="0" r="7620" b="0"/>
            <wp:docPr id="20707753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7280" cy="6233160"/>
                    </a:xfrm>
                    <a:prstGeom prst="rect">
                      <a:avLst/>
                    </a:prstGeom>
                    <a:noFill/>
                    <a:ln>
                      <a:noFill/>
                    </a:ln>
                  </pic:spPr>
                </pic:pic>
              </a:graphicData>
            </a:graphic>
          </wp:inline>
        </w:drawing>
      </w:r>
    </w:p>
    <w:p w14:paraId="68AA2756" w14:textId="77777777" w:rsidR="00BD5A41" w:rsidRPr="00BD5A41" w:rsidRDefault="00BD5A41">
      <w:pPr>
        <w:rPr>
          <w:sz w:val="20"/>
          <w:szCs w:val="20"/>
        </w:rPr>
      </w:pPr>
    </w:p>
    <w:sectPr w:rsidR="00BD5A41" w:rsidRPr="00BD5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41"/>
    <w:rsid w:val="0019514A"/>
    <w:rsid w:val="003E5FF1"/>
    <w:rsid w:val="00431403"/>
    <w:rsid w:val="00757355"/>
    <w:rsid w:val="00853C59"/>
    <w:rsid w:val="00886FE9"/>
    <w:rsid w:val="00A2203A"/>
    <w:rsid w:val="00AD759C"/>
    <w:rsid w:val="00B362ED"/>
    <w:rsid w:val="00BD5A41"/>
    <w:rsid w:val="00CA46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476D"/>
  <w15:chartTrackingRefBased/>
  <w15:docId w15:val="{D74EEEAD-3DB0-4423-8B79-2DB4839E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5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5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5A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5A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5A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5A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5A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5A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5A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5A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5A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5A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5A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5A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5A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5A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5A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5A41"/>
    <w:rPr>
      <w:rFonts w:eastAsiaTheme="majorEastAsia" w:cstheme="majorBidi"/>
      <w:color w:val="272727" w:themeColor="text1" w:themeTint="D8"/>
    </w:rPr>
  </w:style>
  <w:style w:type="paragraph" w:styleId="Titel">
    <w:name w:val="Title"/>
    <w:basedOn w:val="Standaard"/>
    <w:next w:val="Standaard"/>
    <w:link w:val="TitelChar"/>
    <w:uiPriority w:val="10"/>
    <w:qFormat/>
    <w:rsid w:val="00BD5A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5A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5A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5A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5A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5A41"/>
    <w:rPr>
      <w:i/>
      <w:iCs/>
      <w:color w:val="404040" w:themeColor="text1" w:themeTint="BF"/>
    </w:rPr>
  </w:style>
  <w:style w:type="paragraph" w:styleId="Lijstalinea">
    <w:name w:val="List Paragraph"/>
    <w:basedOn w:val="Standaard"/>
    <w:uiPriority w:val="34"/>
    <w:qFormat/>
    <w:rsid w:val="00BD5A41"/>
    <w:pPr>
      <w:ind w:left="720"/>
      <w:contextualSpacing/>
    </w:pPr>
  </w:style>
  <w:style w:type="character" w:styleId="Intensievebenadrukking">
    <w:name w:val="Intense Emphasis"/>
    <w:basedOn w:val="Standaardalinea-lettertype"/>
    <w:uiPriority w:val="21"/>
    <w:qFormat/>
    <w:rsid w:val="00BD5A41"/>
    <w:rPr>
      <w:i/>
      <w:iCs/>
      <w:color w:val="0F4761" w:themeColor="accent1" w:themeShade="BF"/>
    </w:rPr>
  </w:style>
  <w:style w:type="paragraph" w:styleId="Duidelijkcitaat">
    <w:name w:val="Intense Quote"/>
    <w:basedOn w:val="Standaard"/>
    <w:next w:val="Standaard"/>
    <w:link w:val="DuidelijkcitaatChar"/>
    <w:uiPriority w:val="30"/>
    <w:qFormat/>
    <w:rsid w:val="00BD5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5A41"/>
    <w:rPr>
      <w:i/>
      <w:iCs/>
      <w:color w:val="0F4761" w:themeColor="accent1" w:themeShade="BF"/>
    </w:rPr>
  </w:style>
  <w:style w:type="character" w:styleId="Intensieveverwijzing">
    <w:name w:val="Intense Reference"/>
    <w:basedOn w:val="Standaardalinea-lettertype"/>
    <w:uiPriority w:val="32"/>
    <w:qFormat/>
    <w:rsid w:val="00BD5A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367501">
      <w:bodyDiv w:val="1"/>
      <w:marLeft w:val="0"/>
      <w:marRight w:val="0"/>
      <w:marTop w:val="0"/>
      <w:marBottom w:val="0"/>
      <w:divBdr>
        <w:top w:val="none" w:sz="0" w:space="0" w:color="auto"/>
        <w:left w:val="none" w:sz="0" w:space="0" w:color="auto"/>
        <w:bottom w:val="none" w:sz="0" w:space="0" w:color="auto"/>
        <w:right w:val="none" w:sz="0" w:space="0" w:color="auto"/>
      </w:divBdr>
      <w:divsChild>
        <w:div w:id="203491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Servaas Beunk</dc:creator>
  <cp:keywords/>
  <dc:description/>
  <cp:lastModifiedBy>René Beunk</cp:lastModifiedBy>
  <cp:revision>2</cp:revision>
  <dcterms:created xsi:type="dcterms:W3CDTF">2024-11-11T10:17:00Z</dcterms:created>
  <dcterms:modified xsi:type="dcterms:W3CDTF">2024-11-11T10:17:00Z</dcterms:modified>
</cp:coreProperties>
</file>